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CC" w:rsidRDefault="00F726CC" w:rsidP="00F726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</w:t>
      </w:r>
      <w:r w:rsidRPr="00F726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Охрана здоровья учащихся</w:t>
      </w:r>
    </w:p>
    <w:p w:rsidR="004506BC" w:rsidRPr="004506BC" w:rsidRDefault="004506BC" w:rsidP="004506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обучающихся, в том числе инвалидов и лиц с ограниченными возможностями здоровья, созданы условия для охраны здоровья.</w:t>
      </w:r>
    </w:p>
    <w:p w:rsidR="004506BC" w:rsidRPr="004506BC" w:rsidRDefault="004506BC" w:rsidP="00450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 здоровья обучающихся включает в себя: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организацию питания обучающихся;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организацию и </w:t>
      </w:r>
      <w:proofErr w:type="gramStart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обучающихся во время пребывания в школе и ее филиалах, структурных подразделений;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профилактику несчастных случаев с обучающимися во время пребывания в школе и ее филиалах, структурных подразделений;</w:t>
      </w:r>
    </w:p>
    <w:p w:rsidR="004506BC" w:rsidRPr="004506BC" w:rsidRDefault="004506BC" w:rsidP="00450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4506BC" w:rsidRPr="004506BC" w:rsidRDefault="004506BC" w:rsidP="00450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</w:t>
      </w:r>
      <w:proofErr w:type="gramStart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  осуществляется</w:t>
      </w:r>
      <w:proofErr w:type="gramEnd"/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силами сотрудников школы.</w:t>
      </w:r>
    </w:p>
    <w:p w:rsidR="004506BC" w:rsidRPr="004506BC" w:rsidRDefault="004506BC" w:rsidP="00450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при реализации образовательных программ создаёт условия для охраны здоровья обучающихся, в том числе обеспечивает:</w:t>
      </w:r>
    </w:p>
    <w:p w:rsidR="004506BC" w:rsidRPr="004506BC" w:rsidRDefault="004506BC" w:rsidP="00450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текущий контроль за состоянием здоровья обучающихся;</w:t>
      </w:r>
    </w:p>
    <w:p w:rsidR="004506BC" w:rsidRPr="004506BC" w:rsidRDefault="004506BC" w:rsidP="00450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506BC" w:rsidRPr="004506BC" w:rsidRDefault="004506BC" w:rsidP="00450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4506BC" w:rsidRPr="004506BC" w:rsidRDefault="004506BC" w:rsidP="00450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4506BC" w:rsidRPr="004506BC" w:rsidRDefault="004506BC" w:rsidP="00450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6BC" w:rsidRPr="004506BC" w:rsidRDefault="004506BC" w:rsidP="004506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Рекомендуемый температурный режим для ограничения посещения учащимися школы в зимний период ограничения посещения учащимися школы в зимний период при следующих температурах: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1-4 классов при температуре 27 градусов мороза и ниже;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​Для учащихся 1-6 классов при температуре 30 градусов мороза и ниже;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​Для учащихся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при температуре 32 градуса мороза и ниже;</w:t>
      </w: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обращаемся к вам!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учащиеся, родители и работники школы!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обезопасить себя и своих близких, своевременно сообщив об обнаружении подозрительных предметов и подозрительных личностей.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достаточно предоставить информацию по телефонам экстренных служб города: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 – 02, 4-72-02</w:t>
      </w:r>
    </w:p>
    <w:p w:rsidR="00F726CC" w:rsidRPr="00F726CC" w:rsidRDefault="00F726CC" w:rsidP="00F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спасения – 112, 4-61-01</w:t>
      </w:r>
    </w:p>
    <w:p w:rsidR="00F726CC" w:rsidRPr="00F726CC" w:rsidRDefault="00F726CC" w:rsidP="00F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диспетчерская служба - 102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рекомендуют избегать места большого скопления людей, не подходить к толпе зевак. Остерегаться людей, одетых не по сезону. Не допускать паники, истерики и спешки. Помещение покидать организованно. </w:t>
      </w: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иметь при себе мобильный телефон, с помощью которого можно связаться с родственниками и экстренными службами в случае необходимости.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при обнаружении подозрительных предметов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учащиеся, родители и работники школы!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обнаружении подозрительных предметов или вызывающих малейшее сомнение объектов, все они должны в обязательном порядке рассматриваться как взрывоопасные!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личной безопасности, безопасности других людей при обнаружении подозрительных, вызывающих сомнение предметов необходимо: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 находке в дежурную часть ГРОВД по телефонам 02, 4-72-02.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сообщить: время, место, обстоятельства обнаружения предмета, его внешние признаки, наличие и количество людей на месте его обнаружения.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оцеплению опасной зоны, недопущению в нее людей и транспорта, эвакуации людей из помещения.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прибытии на место обнаружения предмета сотрудников полиции действовать в соответствии с указаниями ответственного руководителя.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подозрительных предметов категорически запрещается: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1.трогать или перемещать подозрительный предмет и другие предметы, находящиеся с ним в контакте.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заливать жидкостями, засыпать грунтом или накрывать </w:t>
      </w:r>
      <w:proofErr w:type="gramStart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тканными</w:t>
      </w:r>
      <w:proofErr w:type="gramEnd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другими материалами обнаруженный предмет.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пользоваться </w:t>
      </w:r>
      <w:proofErr w:type="spellStart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электрорадиоаппаратурой</w:t>
      </w:r>
      <w:proofErr w:type="spellEnd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переговорными устройствами вблизи обнаружения предмета.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оказывать температурное, звуковое, световое, механическое и электромагнитное воздействие на обнаруженный предмет.</w:t>
      </w:r>
    </w:p>
    <w:p w:rsidR="00511C01" w:rsidRDefault="00511C01"/>
    <w:p w:rsidR="00F726CC" w:rsidRDefault="00F726CC"/>
    <w:p w:rsidR="00F726CC" w:rsidRPr="00776A18" w:rsidRDefault="00F726CC" w:rsidP="00F726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Осторожно, клещ!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1"/>
        <w:gridCol w:w="7590"/>
      </w:tblGrid>
      <w:tr w:rsidR="00F726CC" w:rsidRPr="00776A18" w:rsidTr="00F74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F0FD056" wp14:editId="1CB85F5E">
                      <wp:extent cx="308610" cy="308610"/>
                      <wp:effectExtent l="0" t="0" r="0" b="0"/>
                      <wp:docPr id="2" name="Прямоугольник 2" descr="http://unidez.ru/wp-content/uploads/2012/05/%D1%83%D0%BD%D0%B8%D1%87%D1%82%D0%BE%D0%B6%D0%B5%D0%BD%D0%B8%D0%B5-%D0%BA%D0%BB%D0%B5%D1%89%D0%B5%D0%B9-%D1%83%D0%BD%D0%B8-%D0%B4%D0%B5%D0%B7-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EF2910" id="Прямоугольник 2" o:spid="_x0000_s1026" alt="http://unidez.ru/wp-content/uploads/2012/05/%D1%83%D0%BD%D0%B8%D1%87%D1%82%D0%BE%D0%B6%D0%B5%D0%BD%D0%B8%D0%B5-%D0%BA%D0%BB%D0%B5%D1%89%D0%B5%D0%B9-%D1%83%D0%BD%D0%B8-%D0%B4%D0%B5%D0%B7-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CzFerpAAwAAkAYAAA4AAAAAAAAAAAAAAAAALgIAAGRycy9lMm9Eb2MueG1sUEsB&#10;Ai0AFAAGAAgAAAAhAJj2bA3ZAAAAAwEAAA8AAAAAAAAAAAAAAAAAmg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А вы знаете, что?</w:t>
            </w:r>
          </w:p>
          <w:p w:rsidR="00F726CC" w:rsidRPr="00776A18" w:rsidRDefault="004506B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5" w:tgtFrame="_blank" w:history="1">
              <w:r w:rsidR="00F726CC"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Клещи</w:t>
              </w:r>
            </w:hyperlink>
            <w:r w:rsidR="00F726CC"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представляют собой кирпично-красное тело с темно-коричневым щитком на спинке и удлиненный хоботок, общая длина тела составляет 2,5-4 мм, самцы мельче самок и не превышают 2,5 мм.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Типичными местами обитания </w:t>
            </w:r>
            <w:hyperlink r:id="rId6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клещей</w:t>
              </w:r>
            </w:hyperlink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являются смешанные, хвойные и лиственные леса с густым подлеском, хорошо развитым травяным покровом и подстилкой из опавшей гниющей листвы.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Самка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в присосавшемся состоянии,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может находится до 7 суток,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в течение которых она пьет кровь, и периодически со слюной вводит в ранку вирус.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Самцы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присасываются ненадолго,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не более 20 минут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но могут присасываться неоднократно.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F726CC" w:rsidRPr="00776A18" w:rsidTr="00F74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lastRenderedPageBreak/>
              <w:t>Как вести себя в лесу, чтобы   избежать укусов </w:t>
            </w:r>
            <w:hyperlink r:id="rId7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клещей</w:t>
              </w:r>
            </w:hyperlink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?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носить одежду светлых тонов с длинными рукавами и штанинами.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каждые 1,5–2 часа внимательно осматривать друг друга, чтобы вовремя заметить и снять клеща, пока он не успел присосаться.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82F50D1" wp14:editId="7A3C608D">
                  <wp:extent cx="4759325" cy="3855720"/>
                  <wp:effectExtent l="0" t="0" r="3175" b="0"/>
                  <wp:docPr id="1" name="Рисунок 1" descr="http://www.zoopicture.ru/assets/2009/08/1000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oopicture.ru/assets/2009/08/1000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385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CC" w:rsidRDefault="00F726CC" w:rsidP="00F726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F726CC" w:rsidRPr="00776A18" w:rsidRDefault="00F726CC" w:rsidP="00F726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Что делать, если </w:t>
      </w: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клещ</w:t>
      </w: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все-таки присосался?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если вы обнаружили на коже присосавшегося </w:t>
      </w:r>
      <w:hyperlink r:id="rId9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клеща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 (в особенности, если пострадавший – ребенок!), лучше обратиться за медицинской помощью, например, в </w:t>
      </w:r>
      <w:proofErr w:type="spellStart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травмпункт</w:t>
      </w:r>
      <w:proofErr w:type="spellEnd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 В случае, если медицинская помощь недоступна (ближайшее медицинское учреждение находится очень далеко), можно попытаться удалить клеща самостоятельно, стараясь не оторвать погруженный в кожу хоботок. </w:t>
      </w:r>
      <w:hyperlink r:id="rId10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Клеща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осторожно вытягивают, слегка раскачивая пальцами или пинцетом, захватив его как можно ближе к коже;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не следует пытаться проколоть клеща, капать на него спиртом, травить керосином и поджигать – при этом он выпустит в кожу заразную жидкость;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после удаления клеща на коже остается ранка, которая может послужить «воротами» для инфекции. Ее нужно сразу же продезинфицировать зеленкой или йодом;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если </w:t>
      </w:r>
      <w:hyperlink r:id="rId11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 укусил ребенка, необходимо обязательно обратиться в медицинское учреждение – независимо от того, сумели вы самостоятельно справиться с его удалением или нет; </w:t>
      </w: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удаленного клеща необходимо сохранить в плотно закрытом флаконе для исследования.</w:t>
      </w:r>
    </w:p>
    <w:p w:rsidR="00F726CC" w:rsidRPr="00776A18" w:rsidRDefault="00F726CC" w:rsidP="00F726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F726CC" w:rsidRPr="00776A18" w:rsidRDefault="00F726CC" w:rsidP="00F726CC">
      <w:pPr>
        <w:rPr>
          <w:rFonts w:ascii="Times New Roman" w:hAnsi="Times New Roman" w:cs="Times New Roman"/>
          <w:sz w:val="32"/>
        </w:rPr>
      </w:pPr>
    </w:p>
    <w:p w:rsidR="00F726CC" w:rsidRDefault="00F726CC"/>
    <w:sectPr w:rsidR="00F7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E0E"/>
    <w:multiLevelType w:val="multilevel"/>
    <w:tmpl w:val="A9B6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361B0"/>
    <w:multiLevelType w:val="multilevel"/>
    <w:tmpl w:val="B24A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A4A48"/>
    <w:multiLevelType w:val="multilevel"/>
    <w:tmpl w:val="DBC0E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D7EBB"/>
    <w:multiLevelType w:val="multilevel"/>
    <w:tmpl w:val="22686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B7C59"/>
    <w:multiLevelType w:val="multilevel"/>
    <w:tmpl w:val="59C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42A0B"/>
    <w:multiLevelType w:val="multilevel"/>
    <w:tmpl w:val="2E2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F7C3D"/>
    <w:multiLevelType w:val="multilevel"/>
    <w:tmpl w:val="29D8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05B4E"/>
    <w:multiLevelType w:val="multilevel"/>
    <w:tmpl w:val="2AC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19"/>
    <w:rsid w:val="004506BC"/>
    <w:rsid w:val="00511C01"/>
    <w:rsid w:val="00CF3519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27CC"/>
  <w15:chartTrackingRefBased/>
  <w15:docId w15:val="{25B156FE-7F70-4D53-83BC-EB3E8CA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20-vol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11" Type="http://schemas.openxmlformats.org/officeDocument/2006/relationships/hyperlink" Target="http://220-volt.ru/" TargetMode="External"/><Relationship Id="rId5" Type="http://schemas.openxmlformats.org/officeDocument/2006/relationships/hyperlink" Target="http://220-volt.ru/" TargetMode="External"/><Relationship Id="rId10" Type="http://schemas.openxmlformats.org/officeDocument/2006/relationships/hyperlink" Target="http://220-vo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20-vo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dcterms:created xsi:type="dcterms:W3CDTF">2021-05-27T15:43:00Z</dcterms:created>
  <dcterms:modified xsi:type="dcterms:W3CDTF">2024-12-18T05:25:00Z</dcterms:modified>
</cp:coreProperties>
</file>